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ayout"/>
        <w:tblW w:w="0" w:type="auto"/>
        <w:jc w:val="center"/>
        <w:tblLayout w:type="fixed"/>
        <w:tblLook w:val="04A0" w:firstRow="1" w:lastRow="0" w:firstColumn="1" w:lastColumn="0" w:noHBand="0" w:noVBand="1"/>
        <w:tblDescription w:val="Brochure layout table"/>
      </w:tblPr>
      <w:tblGrid>
        <w:gridCol w:w="5070"/>
        <w:gridCol w:w="5285"/>
        <w:gridCol w:w="4590"/>
      </w:tblGrid>
      <w:tr w:rsidR="00307EC9" w14:paraId="4E207EA2" w14:textId="77777777" w:rsidTr="005C1F34">
        <w:trPr>
          <w:jc w:val="center"/>
        </w:trPr>
        <w:tc>
          <w:tcPr>
            <w:tcW w:w="5070" w:type="dxa"/>
            <w:tcMar>
              <w:right w:w="720" w:type="dxa"/>
            </w:tcMar>
          </w:tcPr>
          <w:p w14:paraId="2A0621BB" w14:textId="77777777" w:rsidR="00307EC9" w:rsidRDefault="00307EC9">
            <w:r>
              <w:rPr>
                <w:noProof/>
                <w:lang w:eastAsia="en-US"/>
              </w:rPr>
              <w:drawing>
                <wp:inline distT="0" distB="0" distL="0" distR="0" wp14:anchorId="2186210E" wp14:editId="1D8B5AF0">
                  <wp:extent cx="2590141" cy="116735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2590141" cy="1167355"/>
                          </a:xfrm>
                          <a:prstGeom prst="rect">
                            <a:avLst/>
                          </a:prstGeom>
                        </pic:spPr>
                      </pic:pic>
                    </a:graphicData>
                  </a:graphic>
                </wp:inline>
              </w:drawing>
            </w:r>
          </w:p>
          <w:p w14:paraId="41F58F59" w14:textId="77777777" w:rsidR="00307EC9" w:rsidRDefault="005C1F34" w:rsidP="005C1F34">
            <w:pPr>
              <w:pStyle w:val="Heading2"/>
              <w:rPr>
                <w:rStyle w:val="Heading2Char"/>
                <w:b/>
                <w:bCs/>
                <w:color w:val="027E6F" w:themeColor="accent1" w:themeShade="BF"/>
                <w:sz w:val="42"/>
                <w:szCs w:val="42"/>
              </w:rPr>
            </w:pPr>
            <w:r>
              <w:rPr>
                <w:rStyle w:val="Heading2Char"/>
                <w:b/>
                <w:bCs/>
                <w:color w:val="027E6F" w:themeColor="accent1" w:themeShade="BF"/>
                <w:sz w:val="42"/>
                <w:szCs w:val="42"/>
              </w:rPr>
              <w:t>WE CAN Nights 23-24</w:t>
            </w:r>
          </w:p>
          <w:p w14:paraId="220A2AFF" w14:textId="652072DD" w:rsidR="005C1F34" w:rsidRDefault="005C1F34" w:rsidP="005C1F34">
            <w:r>
              <w:t xml:space="preserve">Webster Elementary Community Access Nights </w:t>
            </w:r>
            <w:r w:rsidR="000C3E18">
              <w:t xml:space="preserve">(WE CAN) </w:t>
            </w:r>
            <w:r>
              <w:t xml:space="preserve">are usually </w:t>
            </w:r>
            <w:r w:rsidR="000C3E18">
              <w:t xml:space="preserve">held </w:t>
            </w:r>
            <w:r>
              <w:t>on the second T</w:t>
            </w:r>
            <w:r w:rsidR="00A96717">
              <w:t>hurs</w:t>
            </w:r>
            <w:r>
              <w:t xml:space="preserve">day of each month from </w:t>
            </w:r>
            <w:r w:rsidR="00BA7160">
              <w:t xml:space="preserve">         </w:t>
            </w:r>
            <w:r>
              <w:t>5:30 – 7</w:t>
            </w:r>
            <w:r w:rsidR="00BA7160">
              <w:t>:00</w:t>
            </w:r>
            <w:r w:rsidR="00A96717">
              <w:t xml:space="preserve"> </w:t>
            </w:r>
            <w:r>
              <w:t>PM.</w:t>
            </w:r>
          </w:p>
          <w:p w14:paraId="3C487959" w14:textId="0A6D5807" w:rsidR="005C1F34" w:rsidRDefault="005C1F34" w:rsidP="005C1F34">
            <w:r>
              <w:t>These evenings are a combination of food and community connection, parent information and student performance. Additionally, the media center, computer labs</w:t>
            </w:r>
            <w:r w:rsidR="00BA7160">
              <w:t>,</w:t>
            </w:r>
            <w:r>
              <w:t xml:space="preserve"> and health kiosk </w:t>
            </w:r>
            <w:r w:rsidR="00BA7160">
              <w:t>are</w:t>
            </w:r>
            <w:r>
              <w:t xml:space="preserve"> available for community access as needed.</w:t>
            </w:r>
          </w:p>
          <w:p w14:paraId="758C56FB" w14:textId="77777777" w:rsidR="005C1F34" w:rsidRDefault="005C1F34" w:rsidP="005C1F34">
            <w:pPr>
              <w:rPr>
                <w:color w:val="027E6F" w:themeColor="accent1" w:themeShade="BF"/>
                <w:sz w:val="42"/>
                <w:szCs w:val="42"/>
              </w:rPr>
            </w:pPr>
            <w:r>
              <w:rPr>
                <w:color w:val="027E6F" w:themeColor="accent1" w:themeShade="BF"/>
                <w:sz w:val="42"/>
                <w:szCs w:val="42"/>
              </w:rPr>
              <w:t>School Leadership</w:t>
            </w:r>
          </w:p>
          <w:p w14:paraId="6DF5B931" w14:textId="38A8E34A" w:rsidR="005C1F34" w:rsidRDefault="005C1F34" w:rsidP="005C1F34">
            <w:pPr>
              <w:rPr>
                <w:color w:val="auto"/>
                <w:sz w:val="24"/>
                <w:szCs w:val="24"/>
              </w:rPr>
            </w:pPr>
            <w:r>
              <w:rPr>
                <w:color w:val="auto"/>
                <w:sz w:val="24"/>
                <w:szCs w:val="24"/>
              </w:rPr>
              <w:t>Bethany Groves – Principal</w:t>
            </w:r>
          </w:p>
          <w:p w14:paraId="6E2E8880" w14:textId="77777777" w:rsidR="005C1F34" w:rsidRDefault="005C1F34" w:rsidP="005C1F34">
            <w:pPr>
              <w:rPr>
                <w:color w:val="auto"/>
                <w:sz w:val="24"/>
                <w:szCs w:val="24"/>
              </w:rPr>
            </w:pPr>
            <w:r>
              <w:rPr>
                <w:color w:val="auto"/>
                <w:sz w:val="24"/>
                <w:szCs w:val="24"/>
              </w:rPr>
              <w:t>Danielle Coates – Assistant Principal</w:t>
            </w:r>
          </w:p>
          <w:p w14:paraId="7A9177E7" w14:textId="77777777" w:rsidR="005C1F34" w:rsidRDefault="005C1F34" w:rsidP="005C1F34">
            <w:pPr>
              <w:rPr>
                <w:color w:val="auto"/>
                <w:sz w:val="24"/>
                <w:szCs w:val="24"/>
              </w:rPr>
            </w:pPr>
            <w:r>
              <w:rPr>
                <w:color w:val="auto"/>
                <w:sz w:val="24"/>
                <w:szCs w:val="24"/>
              </w:rPr>
              <w:t>Shonda Watson – Assistant Principal</w:t>
            </w:r>
          </w:p>
          <w:p w14:paraId="1DF4CF4F" w14:textId="77777777" w:rsidR="005C1F34" w:rsidRDefault="005C1F34" w:rsidP="005C1F34">
            <w:pPr>
              <w:rPr>
                <w:color w:val="auto"/>
                <w:sz w:val="24"/>
                <w:szCs w:val="24"/>
              </w:rPr>
            </w:pPr>
            <w:r>
              <w:rPr>
                <w:color w:val="auto"/>
                <w:sz w:val="24"/>
                <w:szCs w:val="24"/>
              </w:rPr>
              <w:t>Raleigh Burney – Community Partnership School Director</w:t>
            </w:r>
          </w:p>
          <w:p w14:paraId="2AEF729B" w14:textId="24EA9AC9" w:rsidR="00884087" w:rsidRDefault="00884087" w:rsidP="005C1F34">
            <w:pPr>
              <w:rPr>
                <w:color w:val="auto"/>
                <w:sz w:val="24"/>
                <w:szCs w:val="24"/>
              </w:rPr>
            </w:pPr>
            <w:r>
              <w:rPr>
                <w:color w:val="auto"/>
                <w:sz w:val="24"/>
                <w:szCs w:val="24"/>
              </w:rPr>
              <w:t>Rob Hall – Instructional Literacy Coach</w:t>
            </w:r>
          </w:p>
          <w:p w14:paraId="6CCA3645" w14:textId="3D187EBD" w:rsidR="00884087" w:rsidRDefault="00884087" w:rsidP="005C1F34">
            <w:pPr>
              <w:rPr>
                <w:color w:val="auto"/>
                <w:sz w:val="24"/>
                <w:szCs w:val="24"/>
              </w:rPr>
            </w:pPr>
            <w:r>
              <w:rPr>
                <w:color w:val="auto"/>
                <w:sz w:val="24"/>
                <w:szCs w:val="24"/>
              </w:rPr>
              <w:t>Darnitah Moultrie – Behavior Interventionist</w:t>
            </w:r>
          </w:p>
          <w:p w14:paraId="0A258D0C" w14:textId="1A271EDE" w:rsidR="005C1F34" w:rsidRPr="005C1F34" w:rsidRDefault="005C1F34" w:rsidP="005C1F34">
            <w:pPr>
              <w:rPr>
                <w:color w:val="auto"/>
                <w:sz w:val="24"/>
                <w:szCs w:val="24"/>
              </w:rPr>
            </w:pPr>
          </w:p>
        </w:tc>
        <w:tc>
          <w:tcPr>
            <w:tcW w:w="5285" w:type="dxa"/>
            <w:tcMar>
              <w:left w:w="720" w:type="dxa"/>
              <w:righ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14:paraId="723A7682" w14:textId="77777777">
              <w:trPr>
                <w:trHeight w:hRule="exact" w:val="7920"/>
              </w:trPr>
              <w:tc>
                <w:tcPr>
                  <w:tcW w:w="5000" w:type="pct"/>
                </w:tcPr>
                <w:p w14:paraId="5DA0B7A3" w14:textId="77777777" w:rsidR="00307EC9" w:rsidRPr="00365EBB" w:rsidRDefault="00000000" w:rsidP="00365EBB">
                  <w:pPr>
                    <w:pStyle w:val="Heading1"/>
                  </w:pPr>
                  <w:sdt>
                    <w:sdtPr>
                      <w:alias w:val="Enter Heading 1:"/>
                      <w:tag w:val="Enter Heading 1:"/>
                      <w:id w:val="-2122054426"/>
                      <w:placeholder>
                        <w:docPart w:val="9BF6679C899A48439A683C85D73BFFD5"/>
                      </w:placeholder>
                      <w:temporary/>
                      <w:showingPlcHdr/>
                      <w15:appearance w15:val="hidden"/>
                    </w:sdtPr>
                    <w:sdtContent>
                      <w:r w:rsidR="00307EC9" w:rsidRPr="00365EBB">
                        <w:rPr>
                          <w:rStyle w:val="PlaceholderText"/>
                          <w:color w:val="027E6F" w:themeColor="accent1" w:themeShade="BF"/>
                        </w:rPr>
                        <w:t>Who We Are</w:t>
                      </w:r>
                    </w:sdtContent>
                  </w:sdt>
                </w:p>
                <w:sdt>
                  <w:sdtPr>
                    <w:alias w:val="Enter Heading 2:"/>
                    <w:tag w:val="Enter Heading 2:"/>
                    <w:id w:val="-1107344366"/>
                    <w:placeholder>
                      <w:docPart w:val="664EF906EBAA4739A8BCE44A467B64FD"/>
                    </w:placeholder>
                    <w:temporary/>
                    <w:showingPlcHdr/>
                    <w15:appearance w15:val="hidden"/>
                  </w:sdtPr>
                  <w:sdtContent>
                    <w:p w14:paraId="79B1BD7B" w14:textId="77777777" w:rsidR="00307EC9" w:rsidRDefault="00307EC9" w:rsidP="00365EBB">
                      <w:pPr>
                        <w:pStyle w:val="Heading2"/>
                      </w:pPr>
                      <w:r>
                        <w:t>About Us</w:t>
                      </w:r>
                    </w:p>
                  </w:sdtContent>
                </w:sdt>
                <w:p w14:paraId="669EB960" w14:textId="6EB58581" w:rsidR="00307EC9" w:rsidRDefault="004271AC" w:rsidP="00AD7341">
                  <w:r>
                    <w:t>We are a Pre-K – 5</w:t>
                  </w:r>
                  <w:r w:rsidRPr="004271AC">
                    <w:rPr>
                      <w:vertAlign w:val="superscript"/>
                    </w:rPr>
                    <w:t>th</w:t>
                  </w:r>
                  <w:r>
                    <w:t xml:space="preserve"> grade neighborhood elementary school in St. Augustine, Florida and are part of the St. Johns County School District.</w:t>
                  </w:r>
                  <w:r w:rsidR="00A37586">
                    <w:t xml:space="preserve">  </w:t>
                  </w:r>
                  <w:r>
                    <w:t xml:space="preserve">We proudly support all students to reach high levels of learning and character to continue toward their life goals of education, </w:t>
                  </w:r>
                  <w:r w:rsidR="005C1F34">
                    <w:t>employment,</w:t>
                  </w:r>
                  <w:r>
                    <w:t xml:space="preserve"> and </w:t>
                  </w:r>
                  <w:r w:rsidR="005C1F34">
                    <w:t xml:space="preserve">personal </w:t>
                  </w:r>
                  <w:r>
                    <w:t>success.</w:t>
                  </w:r>
                  <w:r w:rsidR="00A37586">
                    <w:t xml:space="preserve"> </w:t>
                  </w:r>
                  <w:r>
                    <w:t>Our Community Partnership Schoo</w:t>
                  </w:r>
                  <w:r w:rsidR="005C1F34">
                    <w:t xml:space="preserve">l </w:t>
                  </w:r>
                  <w:r>
                    <w:t xml:space="preserve">team works alongside </w:t>
                  </w:r>
                  <w:r w:rsidR="005C1F34">
                    <w:t>our school faculty to remove all barriers to learning for students and families.  These services include support for physical needs, counseling, health care, second language services, after school care and enrichment activities.  Core partners include Flagler Health Plus, Flagler College, Children’s Home Society, St. Johns River State College, and the St. Johns County School District</w:t>
                  </w:r>
                  <w:r w:rsidR="000C3E18">
                    <w:t>.</w:t>
                  </w:r>
                </w:p>
              </w:tc>
            </w:tr>
            <w:tr w:rsidR="00307EC9" w14:paraId="0A718BBE" w14:textId="77777777">
              <w:trPr>
                <w:trHeight w:hRule="exact" w:val="2880"/>
              </w:trPr>
              <w:tc>
                <w:tcPr>
                  <w:tcW w:w="5000" w:type="pct"/>
                  <w:vAlign w:val="bottom"/>
                </w:tcPr>
                <w:tbl>
                  <w:tblPr>
                    <w:tblStyle w:val="TableLayout"/>
                    <w:tblW w:w="4649" w:type="pct"/>
                    <w:tblLayout w:type="fixed"/>
                    <w:tblLook w:val="04A0" w:firstRow="1" w:lastRow="0" w:firstColumn="1" w:lastColumn="0" w:noHBand="0" w:noVBand="1"/>
                    <w:tblDescription w:val="Company layout table"/>
                  </w:tblPr>
                  <w:tblGrid>
                    <w:gridCol w:w="1221"/>
                    <w:gridCol w:w="2354"/>
                  </w:tblGrid>
                  <w:tr w:rsidR="00307EC9" w14:paraId="24EE7180" w14:textId="77777777" w:rsidTr="00204BDF">
                    <w:tc>
                      <w:tcPr>
                        <w:tcW w:w="1220" w:type="dxa"/>
                        <w:vAlign w:val="center"/>
                      </w:tcPr>
                      <w:p w14:paraId="47E142E0" w14:textId="77777777" w:rsidR="00307EC9" w:rsidRPr="001947E7" w:rsidRDefault="00307EC9" w:rsidP="001947E7">
                        <w:pPr>
                          <w:pStyle w:val="NoSpacing"/>
                        </w:pPr>
                        <w:r w:rsidRPr="001947E7">
                          <w:rPr>
                            <w:noProof/>
                            <w:lang w:eastAsia="en-US"/>
                          </w:rPr>
                          <w:drawing>
                            <wp:inline distT="0" distB="0" distL="0" distR="0" wp14:anchorId="1BDE8F50" wp14:editId="65901B38">
                              <wp:extent cx="373224" cy="36576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a:stretch>
                                        <a:fillRect/>
                                      </a:stretch>
                                    </pic:blipFill>
                                    <pic:spPr>
                                      <a:xfrm>
                                        <a:off x="0" y="0"/>
                                        <a:ext cx="373224" cy="365760"/>
                                      </a:xfrm>
                                      <a:prstGeom prst="rect">
                                        <a:avLst/>
                                      </a:prstGeom>
                                    </pic:spPr>
                                  </pic:pic>
                                </a:graphicData>
                              </a:graphic>
                            </wp:inline>
                          </w:drawing>
                        </w:r>
                      </w:p>
                    </w:tc>
                    <w:tc>
                      <w:tcPr>
                        <w:tcW w:w="2353" w:type="dxa"/>
                        <w:tcMar>
                          <w:left w:w="274" w:type="dxa"/>
                        </w:tcMar>
                        <w:vAlign w:val="center"/>
                      </w:tcPr>
                      <w:sdt>
                        <w:sdtPr>
                          <w:alias w:val="Enter Company Name:"/>
                          <w:tag w:val="Enter Company Name:"/>
                          <w:id w:val="-1839532679"/>
                          <w:placeholder>
                            <w:docPart w:val="85D91DC83DFA4908BD27B86F43F638D5"/>
                          </w:placeholder>
                          <w:dataBinding w:prefixMappings="xmlns:ns0='http://purl.org/dc/elements/1.1/' xmlns:ns1='http://schemas.openxmlformats.org/package/2006/metadata/core-properties' " w:xpath="/ns1:coreProperties[1]/ns1:keywords[1]" w:storeItemID="{6C3C8BC8-F283-45AE-878A-BAB7291924A1}"/>
                          <w15:appearance w15:val="hidden"/>
                          <w:text/>
                        </w:sdtPr>
                        <w:sdtContent>
                          <w:p w14:paraId="27CF69B6" w14:textId="5A649386" w:rsidR="00307EC9" w:rsidRDefault="00445437">
                            <w:pPr>
                              <w:pStyle w:val="Company"/>
                            </w:pPr>
                            <w:r>
                              <w:t>Webster Elementary School</w:t>
                            </w:r>
                          </w:p>
                        </w:sdtContent>
                      </w:sdt>
                      <w:p w14:paraId="5B1738E4" w14:textId="5BA165E5" w:rsidR="00307EC9" w:rsidRDefault="00445437" w:rsidP="007014C5">
                        <w:pPr>
                          <w:pStyle w:val="ContactInfo"/>
                        </w:pPr>
                        <w:r>
                          <w:t xml:space="preserve">420 North Orange St. St. Augustine, FL 32084 </w:t>
                        </w:r>
                      </w:p>
                    </w:tc>
                  </w:tr>
                </w:tbl>
                <w:p w14:paraId="6A84F9D7" w14:textId="77777777" w:rsidR="00307EC9" w:rsidRDefault="00307EC9"/>
              </w:tc>
            </w:tr>
          </w:tbl>
          <w:p w14:paraId="410ABB4F" w14:textId="77777777" w:rsidR="00307EC9" w:rsidRDefault="00307EC9"/>
        </w:tc>
        <w:tc>
          <w:tcPr>
            <w:tcW w:w="4590" w:type="dxa"/>
            <w:tcMar>
              <w:left w:w="720" w:type="dxa"/>
            </w:tcMar>
          </w:tcPr>
          <w:tbl>
            <w:tblPr>
              <w:tblStyle w:val="TableLayout"/>
              <w:tblW w:w="5000" w:type="pct"/>
              <w:tblLayout w:type="fixed"/>
              <w:tblLook w:val="04A0" w:firstRow="1" w:lastRow="0" w:firstColumn="1" w:lastColumn="0" w:noHBand="0" w:noVBand="1"/>
              <w:tblDescription w:val="Layout table"/>
            </w:tblPr>
            <w:tblGrid>
              <w:gridCol w:w="3870"/>
            </w:tblGrid>
            <w:tr w:rsidR="00307EC9" w14:paraId="205BFB4E" w14:textId="77777777">
              <w:trPr>
                <w:trHeight w:hRule="exact" w:val="5760"/>
              </w:trPr>
              <w:tc>
                <w:tcPr>
                  <w:tcW w:w="5000" w:type="pct"/>
                </w:tcPr>
                <w:p w14:paraId="3D27E288" w14:textId="71A6FAB2" w:rsidR="00445437" w:rsidRDefault="00307EC9" w:rsidP="00445437">
                  <w:pPr>
                    <w:rPr>
                      <w:noProof/>
                      <w:lang w:eastAsia="en-US"/>
                    </w:rPr>
                  </w:pPr>
                  <w:r>
                    <w:rPr>
                      <w:noProof/>
                      <w:lang w:eastAsia="en-US"/>
                    </w:rPr>
                    <w:drawing>
                      <wp:inline distT="0" distB="0" distL="0" distR="0" wp14:anchorId="7F8AB6CD" wp14:editId="398D7479">
                        <wp:extent cx="2454910" cy="2208628"/>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a:stretch>
                                  <a:fillRect/>
                                </a:stretch>
                              </pic:blipFill>
                              <pic:spPr>
                                <a:xfrm>
                                  <a:off x="0" y="0"/>
                                  <a:ext cx="2465970" cy="2218578"/>
                                </a:xfrm>
                                <a:prstGeom prst="rect">
                                  <a:avLst/>
                                </a:prstGeom>
                              </pic:spPr>
                            </pic:pic>
                          </a:graphicData>
                        </a:graphic>
                      </wp:inline>
                    </w:drawing>
                  </w:r>
                </w:p>
                <w:p w14:paraId="4F6C2B68" w14:textId="77777777" w:rsidR="00445437" w:rsidRDefault="00445437" w:rsidP="00445437">
                  <w:pPr>
                    <w:jc w:val="center"/>
                    <w:rPr>
                      <w:i/>
                      <w:iCs/>
                    </w:rPr>
                  </w:pPr>
                  <w:r>
                    <w:rPr>
                      <w:i/>
                      <w:iCs/>
                    </w:rPr>
                    <w:t>Home of the Wolverines</w:t>
                  </w:r>
                </w:p>
                <w:p w14:paraId="755E017A" w14:textId="77777777" w:rsidR="00445437" w:rsidRDefault="00445437" w:rsidP="00445437">
                  <w:pPr>
                    <w:jc w:val="center"/>
                    <w:rPr>
                      <w:i/>
                      <w:iCs/>
                    </w:rPr>
                  </w:pPr>
                  <w:r>
                    <w:rPr>
                      <w:i/>
                      <w:iCs/>
                    </w:rPr>
                    <w:t>420 North Orange Street</w:t>
                  </w:r>
                </w:p>
                <w:p w14:paraId="640E24EE" w14:textId="77777777" w:rsidR="00445437" w:rsidRDefault="00445437" w:rsidP="00445437">
                  <w:pPr>
                    <w:jc w:val="center"/>
                    <w:rPr>
                      <w:i/>
                      <w:iCs/>
                    </w:rPr>
                  </w:pPr>
                  <w:r>
                    <w:rPr>
                      <w:i/>
                      <w:iCs/>
                    </w:rPr>
                    <w:t>St. Augustine, Florida 32084</w:t>
                  </w:r>
                </w:p>
                <w:p w14:paraId="53C0A3E2" w14:textId="4EB73CAD" w:rsidR="00445437" w:rsidRPr="00445437" w:rsidRDefault="00445437" w:rsidP="00445437">
                  <w:pPr>
                    <w:jc w:val="center"/>
                    <w:rPr>
                      <w:i/>
                      <w:iCs/>
                    </w:rPr>
                  </w:pPr>
                  <w:r>
                    <w:rPr>
                      <w:i/>
                      <w:iCs/>
                    </w:rPr>
                    <w:t>904-547-3860</w:t>
                  </w:r>
                </w:p>
              </w:tc>
            </w:tr>
            <w:tr w:rsidR="00307EC9" w14:paraId="2B9C550F" w14:textId="77777777" w:rsidTr="00960A60">
              <w:trPr>
                <w:trHeight w:hRule="exact" w:val="360"/>
              </w:trPr>
              <w:tc>
                <w:tcPr>
                  <w:tcW w:w="5000" w:type="pct"/>
                </w:tcPr>
                <w:p w14:paraId="03C4AFE3" w14:textId="79A27242" w:rsidR="00307EC9" w:rsidRDefault="00445437" w:rsidP="00445437">
                  <w:pPr>
                    <w:jc w:val="center"/>
                  </w:pPr>
                  <w:r>
                    <w:t>https://webster.stjohns.k12.fl.us</w:t>
                  </w:r>
                </w:p>
              </w:tc>
            </w:tr>
            <w:tr w:rsidR="00307EC9" w14:paraId="3CD02856" w14:textId="77777777" w:rsidTr="00960A60">
              <w:trPr>
                <w:trHeight w:hRule="exact" w:val="3240"/>
              </w:trPr>
              <w:sdt>
                <w:sdtPr>
                  <w:alias w:val="Enter Company Name:"/>
                  <w:tag w:val="Enter Company Name:"/>
                  <w:id w:val="-2083982577"/>
                  <w:placeholder>
                    <w:docPart w:val="92F7C81C4F6245519A965ECFC88C4FEF"/>
                  </w:placeholder>
                  <w:dataBinding w:prefixMappings="xmlns:ns0='http://purl.org/dc/elements/1.1/' xmlns:ns1='http://schemas.openxmlformats.org/package/2006/metadata/core-properties' " w:xpath="/ns1:coreProperties[1]/ns1:keywords[1]" w:storeItemID="{6C3C8BC8-F283-45AE-878A-BAB7291924A1}"/>
                  <w15:appearance w15:val="hidden"/>
                  <w:text/>
                </w:sdtPr>
                <w:sdtContent>
                  <w:tc>
                    <w:tcPr>
                      <w:tcW w:w="5000" w:type="pct"/>
                      <w:shd w:val="clear" w:color="auto" w:fill="027E6F" w:themeFill="accent1" w:themeFillShade="BF"/>
                    </w:tcPr>
                    <w:p w14:paraId="2777DFC4" w14:textId="6547D6BF" w:rsidR="00307EC9" w:rsidRDefault="00445437" w:rsidP="00CD1DEA">
                      <w:pPr>
                        <w:pStyle w:val="Title"/>
                      </w:pPr>
                      <w:r>
                        <w:t>Webster Elementary School</w:t>
                      </w:r>
                    </w:p>
                  </w:tc>
                </w:sdtContent>
              </w:sdt>
            </w:tr>
            <w:tr w:rsidR="00307EC9" w14:paraId="0A860745" w14:textId="77777777" w:rsidTr="00960A60">
              <w:trPr>
                <w:trHeight w:hRule="exact" w:val="1440"/>
              </w:trPr>
              <w:tc>
                <w:tcPr>
                  <w:tcW w:w="5000" w:type="pct"/>
                  <w:shd w:val="clear" w:color="auto" w:fill="027E6F" w:themeFill="accent1" w:themeFillShade="BF"/>
                  <w:vAlign w:val="bottom"/>
                </w:tcPr>
                <w:p w14:paraId="18A845AF" w14:textId="72B3EEDD" w:rsidR="00307EC9" w:rsidRDefault="00445437">
                  <w:pPr>
                    <w:pStyle w:val="Subtitle"/>
                  </w:pPr>
                  <w:r>
                    <w:t xml:space="preserve">School – Parent –             Student Compact                              2023 - 2024                    </w:t>
                  </w:r>
                </w:p>
              </w:tc>
            </w:tr>
          </w:tbl>
          <w:p w14:paraId="52D19A7D" w14:textId="77777777" w:rsidR="00307EC9" w:rsidRDefault="00307EC9"/>
        </w:tc>
      </w:tr>
      <w:tr w:rsidR="00307EC9" w14:paraId="2A996CB2" w14:textId="77777777" w:rsidTr="005C1F34">
        <w:trPr>
          <w:jc w:val="center"/>
        </w:trPr>
        <w:tc>
          <w:tcPr>
            <w:tcW w:w="5070" w:type="dxa"/>
            <w:tcMar>
              <w:right w:w="720" w:type="dxa"/>
            </w:tcMar>
          </w:tcPr>
          <w:p w14:paraId="4FA6E2CB" w14:textId="77777777" w:rsidR="00307EC9" w:rsidRDefault="00307EC9">
            <w:r>
              <w:rPr>
                <w:noProof/>
                <w:lang w:eastAsia="en-US"/>
              </w:rPr>
              <w:drawing>
                <wp:inline distT="0" distB="0" distL="0" distR="0" wp14:anchorId="4D8E3D5F" wp14:editId="6BA87D0B">
                  <wp:extent cx="2438400" cy="3251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2438400" cy="3251200"/>
                          </a:xfrm>
                          <a:prstGeom prst="rect">
                            <a:avLst/>
                          </a:prstGeom>
                        </pic:spPr>
                      </pic:pic>
                    </a:graphicData>
                  </a:graphic>
                </wp:inline>
              </w:drawing>
            </w:r>
          </w:p>
          <w:p w14:paraId="44F1D888" w14:textId="5B7AF0A3" w:rsidR="00307EC9" w:rsidRDefault="009D59F3" w:rsidP="00F83409">
            <w:pPr>
              <w:pStyle w:val="Heading1"/>
              <w:rPr>
                <w:rStyle w:val="Heading1Char"/>
                <w:b/>
                <w:bCs/>
              </w:rPr>
            </w:pPr>
            <w:r>
              <w:rPr>
                <w:rStyle w:val="Heading1Char"/>
                <w:b/>
                <w:bCs/>
              </w:rPr>
              <w:t>As a school, we will…</w:t>
            </w:r>
          </w:p>
          <w:p w14:paraId="0AB2A464" w14:textId="019F7F6D" w:rsidR="009D59F3" w:rsidRDefault="009D59F3" w:rsidP="007014C5">
            <w:r>
              <w:t xml:space="preserve">Provide parents and </w:t>
            </w:r>
            <w:r w:rsidR="00884087">
              <w:t>community</w:t>
            </w:r>
            <w:r>
              <w:t xml:space="preserve"> with information regarding curriculum</w:t>
            </w:r>
            <w:r w:rsidR="00D1468A">
              <w:t>,</w:t>
            </w:r>
            <w:r>
              <w:t xml:space="preserve"> student progress</w:t>
            </w:r>
            <w:r w:rsidR="00D1468A">
              <w:t xml:space="preserve">, school goals, </w:t>
            </w:r>
            <w:r w:rsidR="00884087">
              <w:t xml:space="preserve">and </w:t>
            </w:r>
            <w:r w:rsidR="00D1468A">
              <w:t>overall school progress</w:t>
            </w:r>
            <w:r w:rsidR="00884087">
              <w:t>.</w:t>
            </w:r>
          </w:p>
          <w:p w14:paraId="4E661656" w14:textId="5EE82FF8" w:rsidR="009D59F3" w:rsidRDefault="009D59F3" w:rsidP="007014C5">
            <w:r>
              <w:t>Hold conferences and programs with parents in order to develop plans of support for academics and behavior that inform parents of progress and student needs</w:t>
            </w:r>
            <w:r w:rsidR="00884087">
              <w:t>.</w:t>
            </w:r>
          </w:p>
          <w:p w14:paraId="35C902D1" w14:textId="0C851FDB" w:rsidR="009D59F3" w:rsidRDefault="009D59F3" w:rsidP="007014C5">
            <w:r>
              <w:t>Communicate with respect and dignity for everyone at all times</w:t>
            </w:r>
            <w:r w:rsidR="00884087">
              <w:t>.</w:t>
            </w:r>
          </w:p>
          <w:p w14:paraId="28E6B3CC" w14:textId="326E5CE4" w:rsidR="00EB1660" w:rsidRDefault="00EB1660" w:rsidP="007014C5">
            <w:r>
              <w:t>Provide high quality instruction</w:t>
            </w:r>
            <w:r w:rsidR="00D1468A">
              <w:t xml:space="preserve"> that leads to academic growth for all students</w:t>
            </w:r>
            <w:r w:rsidR="00884087">
              <w:t>.</w:t>
            </w:r>
            <w:r w:rsidR="00884087">
              <w:rPr>
                <w:noProof/>
              </w:rPr>
              <w:t xml:space="preserve"> </w:t>
            </w:r>
          </w:p>
          <w:p w14:paraId="3C5C1D04" w14:textId="2F63E19C" w:rsidR="009D59F3" w:rsidRPr="007014C5" w:rsidRDefault="009D59F3" w:rsidP="007014C5"/>
        </w:tc>
        <w:tc>
          <w:tcPr>
            <w:tcW w:w="5285" w:type="dxa"/>
            <w:tcMar>
              <w:left w:w="720" w:type="dxa"/>
              <w:right w:w="720" w:type="dxa"/>
            </w:tcMar>
          </w:tcPr>
          <w:p w14:paraId="34D1EBBC" w14:textId="3B045863" w:rsidR="00307EC9" w:rsidRPr="004D10CD" w:rsidRDefault="004D10CD" w:rsidP="0063311A">
            <w:pPr>
              <w:pStyle w:val="Heading2"/>
              <w:spacing w:before="200"/>
              <w:rPr>
                <w:rStyle w:val="Heading2Char"/>
                <w:b/>
                <w:bCs/>
                <w:color w:val="00B050"/>
                <w:sz w:val="42"/>
                <w:szCs w:val="42"/>
              </w:rPr>
            </w:pPr>
            <w:r>
              <w:rPr>
                <w:rStyle w:val="Heading2Char"/>
                <w:b/>
                <w:bCs/>
                <w:color w:val="00B050"/>
                <w:sz w:val="42"/>
                <w:szCs w:val="42"/>
              </w:rPr>
              <w:t xml:space="preserve">As a parent, </w:t>
            </w:r>
            <w:r w:rsidR="00B4214B">
              <w:rPr>
                <w:rStyle w:val="Heading2Char"/>
                <w:b/>
                <w:bCs/>
                <w:color w:val="00B050"/>
                <w:sz w:val="42"/>
                <w:szCs w:val="42"/>
              </w:rPr>
              <w:t>I</w:t>
            </w:r>
            <w:r>
              <w:rPr>
                <w:rStyle w:val="Heading2Char"/>
                <w:b/>
                <w:bCs/>
                <w:color w:val="00B050"/>
                <w:sz w:val="42"/>
                <w:szCs w:val="42"/>
              </w:rPr>
              <w:t xml:space="preserve"> will…</w:t>
            </w:r>
          </w:p>
          <w:p w14:paraId="744D577F" w14:textId="49A5E33A" w:rsidR="00307EC9" w:rsidRDefault="004D10CD">
            <w:r>
              <w:t>Assure my child attends school daily and on time.  Excessive tardies and absences will be addressed by the MTSS Team and administration.</w:t>
            </w:r>
          </w:p>
          <w:p w14:paraId="4F7A209D" w14:textId="3D536436" w:rsidR="004D10CD" w:rsidRDefault="004D10CD">
            <w:r>
              <w:t>Play an active role in my child’s education by communicating with teachers and staff members</w:t>
            </w:r>
            <w:r w:rsidR="00884087">
              <w:t>.</w:t>
            </w:r>
          </w:p>
          <w:p w14:paraId="35B4705F" w14:textId="4338442F" w:rsidR="004D10CD" w:rsidRDefault="004D10CD">
            <w:r>
              <w:t>Support the school’s rules and expectations of its students</w:t>
            </w:r>
            <w:r w:rsidR="00884087">
              <w:t>.</w:t>
            </w:r>
          </w:p>
          <w:p w14:paraId="2B98E466" w14:textId="2BEC9CB3" w:rsidR="004D10CD" w:rsidRDefault="004D10CD">
            <w:r>
              <w:t>Treat all citizens of Webster (faculty, staff, students</w:t>
            </w:r>
            <w:r w:rsidR="00B4214B">
              <w:t>,</w:t>
            </w:r>
            <w:r>
              <w:t xml:space="preserve"> and other parents) with respect and dignity</w:t>
            </w:r>
            <w:r w:rsidR="00884087">
              <w:t>.</w:t>
            </w:r>
          </w:p>
          <w:p w14:paraId="22EA7DC7" w14:textId="1199A900" w:rsidR="004D10CD" w:rsidRDefault="004D10CD">
            <w:r>
              <w:t>Follow arrival and dismissal procedures that support the safety of all students.</w:t>
            </w:r>
          </w:p>
          <w:p w14:paraId="262D4353" w14:textId="70E86E98" w:rsidR="004D10CD" w:rsidRPr="007014C5" w:rsidRDefault="004D10CD">
            <w:r>
              <w:t>Attend school functions when available as a means of communication and support between home and school</w:t>
            </w:r>
            <w:r w:rsidR="00884087">
              <w:t>.</w:t>
            </w:r>
          </w:p>
          <w:p w14:paraId="075EB970" w14:textId="255A05A4" w:rsidR="00307EC9" w:rsidRPr="00723A4F" w:rsidRDefault="004D10CD" w:rsidP="004D10CD">
            <w:pPr>
              <w:pStyle w:val="Quote"/>
              <w:rPr>
                <w:sz w:val="20"/>
                <w:szCs w:val="20"/>
              </w:rPr>
            </w:pPr>
            <w:r w:rsidRPr="00723A4F">
              <w:rPr>
                <w:sz w:val="20"/>
                <w:szCs w:val="20"/>
              </w:rPr>
              <w:t>When home and school communicate regularly and activ</w:t>
            </w:r>
            <w:r w:rsidR="004271AC" w:rsidRPr="00723A4F">
              <w:rPr>
                <w:sz w:val="20"/>
                <w:szCs w:val="20"/>
              </w:rPr>
              <w:t>ely</w:t>
            </w:r>
            <w:r w:rsidRPr="00723A4F">
              <w:rPr>
                <w:sz w:val="20"/>
                <w:szCs w:val="20"/>
              </w:rPr>
              <w:t xml:space="preserve"> support the efforts of each other, greater student academic success and positive character development result.</w:t>
            </w:r>
          </w:p>
        </w:tc>
        <w:tc>
          <w:tcPr>
            <w:tcW w:w="4590" w:type="dxa"/>
            <w:tcMar>
              <w:left w:w="720" w:type="dxa"/>
            </w:tcMar>
          </w:tcPr>
          <w:p w14:paraId="57FCBC8D" w14:textId="77777777" w:rsidR="00307EC9" w:rsidRDefault="00307EC9">
            <w:r>
              <w:rPr>
                <w:noProof/>
                <w:lang w:eastAsia="en-US"/>
              </w:rPr>
              <w:drawing>
                <wp:inline distT="0" distB="0" distL="0" distR="0" wp14:anchorId="62DB1DA7" wp14:editId="35542817">
                  <wp:extent cx="2441448" cy="110034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2441448" cy="1100341"/>
                          </a:xfrm>
                          <a:prstGeom prst="rect">
                            <a:avLst/>
                          </a:prstGeom>
                        </pic:spPr>
                      </pic:pic>
                    </a:graphicData>
                  </a:graphic>
                </wp:inline>
              </w:drawing>
            </w:r>
          </w:p>
          <w:p w14:paraId="100B2201" w14:textId="1FB20E28" w:rsidR="00723A4F" w:rsidRDefault="004D10CD" w:rsidP="00723A4F">
            <w:pPr>
              <w:pStyle w:val="Caption"/>
            </w:pPr>
            <w:r>
              <w:t xml:space="preserve">Student Performance and Parent Information Night for a WE CAN Night </w:t>
            </w:r>
          </w:p>
          <w:p w14:paraId="5742D7C1" w14:textId="2578F21A" w:rsidR="00665E2B" w:rsidRDefault="004D10CD" w:rsidP="00723A4F">
            <w:pPr>
              <w:pStyle w:val="Caption"/>
              <w:rPr>
                <w:color w:val="03A996" w:themeColor="accent1"/>
                <w:sz w:val="42"/>
                <w:szCs w:val="42"/>
              </w:rPr>
            </w:pPr>
            <w:r>
              <w:rPr>
                <w:color w:val="03A996" w:themeColor="accent1"/>
                <w:sz w:val="42"/>
                <w:szCs w:val="42"/>
              </w:rPr>
              <w:t xml:space="preserve">As a student, </w:t>
            </w:r>
            <w:r w:rsidR="00B4214B">
              <w:rPr>
                <w:color w:val="03A996" w:themeColor="accent1"/>
                <w:sz w:val="42"/>
                <w:szCs w:val="42"/>
              </w:rPr>
              <w:t>I</w:t>
            </w:r>
            <w:r>
              <w:rPr>
                <w:color w:val="03A996" w:themeColor="accent1"/>
                <w:sz w:val="42"/>
                <w:szCs w:val="42"/>
              </w:rPr>
              <w:t xml:space="preserve"> </w:t>
            </w:r>
            <w:r w:rsidR="00B4214B">
              <w:rPr>
                <w:color w:val="03A996" w:themeColor="accent1"/>
                <w:sz w:val="42"/>
                <w:szCs w:val="42"/>
              </w:rPr>
              <w:t>will...</w:t>
            </w:r>
          </w:p>
          <w:p w14:paraId="2FD24535" w14:textId="72B9A6D9" w:rsidR="00307EC9" w:rsidRPr="00C7300D" w:rsidRDefault="004D10CD" w:rsidP="00723A4F">
            <w:pPr>
              <w:pStyle w:val="Caption"/>
              <w:rPr>
                <w:i w:val="0"/>
                <w:iCs w:val="0"/>
              </w:rPr>
            </w:pPr>
            <w:r w:rsidRPr="00C7300D">
              <w:rPr>
                <w:i w:val="0"/>
                <w:iCs w:val="0"/>
              </w:rPr>
              <w:t>Attend school daily and be on time</w:t>
            </w:r>
            <w:r w:rsidR="00884087" w:rsidRPr="00C7300D">
              <w:rPr>
                <w:i w:val="0"/>
                <w:iCs w:val="0"/>
              </w:rPr>
              <w:t>.</w:t>
            </w:r>
          </w:p>
          <w:p w14:paraId="0AFD6C23" w14:textId="67621BE8" w:rsidR="004D10CD" w:rsidRDefault="004D10CD" w:rsidP="004D10CD">
            <w:r>
              <w:t xml:space="preserve">Show pride in </w:t>
            </w:r>
            <w:r w:rsidR="00C7300D">
              <w:t xml:space="preserve">my </w:t>
            </w:r>
            <w:r>
              <w:t>school by respecting all citizens and follow school-wide expectations</w:t>
            </w:r>
            <w:r w:rsidR="00884087">
              <w:t>.</w:t>
            </w:r>
          </w:p>
          <w:p w14:paraId="29E56647" w14:textId="682BBFCF" w:rsidR="004D10CD" w:rsidRDefault="004D10CD" w:rsidP="004D10CD">
            <w:r>
              <w:t xml:space="preserve">Come to school ready to learn, </w:t>
            </w:r>
            <w:r w:rsidR="00884087">
              <w:t>always grow and give my best effort.</w:t>
            </w:r>
          </w:p>
          <w:p w14:paraId="56538BA0" w14:textId="26E363B6" w:rsidR="004D10CD" w:rsidRDefault="004D10CD" w:rsidP="004D10CD">
            <w:r>
              <w:t>Complete all assigned work to the best of my ability</w:t>
            </w:r>
            <w:r w:rsidR="00665E2B">
              <w:t xml:space="preserve"> while using my planner daily.</w:t>
            </w:r>
          </w:p>
          <w:p w14:paraId="29F8DDDB" w14:textId="105D86B6" w:rsidR="004D10CD" w:rsidRDefault="004271AC" w:rsidP="004D10CD">
            <w:r>
              <w:t>Have a growth mindset and realize that all things are possible with effort and hard work.</w:t>
            </w:r>
            <w:r w:rsidR="00665E2B">
              <w:rPr>
                <w:noProof/>
              </w:rPr>
              <w:t xml:space="preserve"> </w:t>
            </w:r>
            <w:r w:rsidR="00665E2B">
              <w:rPr>
                <w:noProof/>
              </w:rPr>
              <w:drawing>
                <wp:inline distT="0" distB="0" distL="0" distR="0" wp14:anchorId="74F6E70B" wp14:editId="3F0A7CAB">
                  <wp:extent cx="2455950" cy="1131444"/>
                  <wp:effectExtent l="0" t="0" r="1905" b="0"/>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pic:nvPicPr>
                        <pic:blipFill>
                          <a:blip r:embed="rId13"/>
                          <a:stretch>
                            <a:fillRect/>
                          </a:stretch>
                        </pic:blipFill>
                        <pic:spPr>
                          <a:xfrm>
                            <a:off x="0" y="0"/>
                            <a:ext cx="2482520" cy="1143685"/>
                          </a:xfrm>
                          <a:prstGeom prst="rect">
                            <a:avLst/>
                          </a:prstGeom>
                        </pic:spPr>
                      </pic:pic>
                    </a:graphicData>
                  </a:graphic>
                </wp:inline>
              </w:drawing>
            </w:r>
          </w:p>
          <w:p w14:paraId="75AA8ABD" w14:textId="5DEA237F" w:rsidR="004271AC" w:rsidRPr="0063311A" w:rsidRDefault="004271AC" w:rsidP="004D10CD"/>
        </w:tc>
      </w:tr>
    </w:tbl>
    <w:p w14:paraId="5AEBC234" w14:textId="073215AC" w:rsidR="009915C8" w:rsidRDefault="009915C8" w:rsidP="00A769D1">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A9AE3" w14:textId="77777777" w:rsidR="009416E0" w:rsidRDefault="009416E0" w:rsidP="00BF6AFD">
      <w:pPr>
        <w:spacing w:after="0" w:line="240" w:lineRule="auto"/>
      </w:pPr>
      <w:r>
        <w:separator/>
      </w:r>
    </w:p>
  </w:endnote>
  <w:endnote w:type="continuationSeparator" w:id="0">
    <w:p w14:paraId="78C0C22C" w14:textId="77777777" w:rsidR="009416E0" w:rsidRDefault="009416E0"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1E6EF" w14:textId="77777777" w:rsidR="009416E0" w:rsidRDefault="009416E0" w:rsidP="00BF6AFD">
      <w:pPr>
        <w:spacing w:after="0" w:line="240" w:lineRule="auto"/>
      </w:pPr>
      <w:r>
        <w:separator/>
      </w:r>
    </w:p>
  </w:footnote>
  <w:footnote w:type="continuationSeparator" w:id="0">
    <w:p w14:paraId="7A2C1567" w14:textId="77777777" w:rsidR="009416E0" w:rsidRDefault="009416E0"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288126482">
    <w:abstractNumId w:val="9"/>
  </w:num>
  <w:num w:numId="2" w16cid:durableId="1299267617">
    <w:abstractNumId w:val="9"/>
  </w:num>
  <w:num w:numId="3" w16cid:durableId="1214777006">
    <w:abstractNumId w:val="9"/>
    <w:lvlOverride w:ilvl="0">
      <w:startOverride w:val="1"/>
    </w:lvlOverride>
  </w:num>
  <w:num w:numId="4" w16cid:durableId="327755206">
    <w:abstractNumId w:val="9"/>
    <w:lvlOverride w:ilvl="0">
      <w:startOverride w:val="1"/>
    </w:lvlOverride>
  </w:num>
  <w:num w:numId="5" w16cid:durableId="766969365">
    <w:abstractNumId w:val="9"/>
    <w:lvlOverride w:ilvl="0">
      <w:startOverride w:val="1"/>
    </w:lvlOverride>
  </w:num>
  <w:num w:numId="6" w16cid:durableId="1893805520">
    <w:abstractNumId w:val="7"/>
  </w:num>
  <w:num w:numId="7" w16cid:durableId="2117019024">
    <w:abstractNumId w:val="6"/>
  </w:num>
  <w:num w:numId="8" w16cid:durableId="384451369">
    <w:abstractNumId w:val="5"/>
  </w:num>
  <w:num w:numId="9" w16cid:durableId="2016493590">
    <w:abstractNumId w:val="4"/>
  </w:num>
  <w:num w:numId="10" w16cid:durableId="1819493578">
    <w:abstractNumId w:val="8"/>
  </w:num>
  <w:num w:numId="11" w16cid:durableId="2077894335">
    <w:abstractNumId w:val="3"/>
  </w:num>
  <w:num w:numId="12" w16cid:durableId="441463865">
    <w:abstractNumId w:val="2"/>
  </w:num>
  <w:num w:numId="13" w16cid:durableId="379129992">
    <w:abstractNumId w:val="1"/>
  </w:num>
  <w:num w:numId="14" w16cid:durableId="982200749">
    <w:abstractNumId w:val="0"/>
  </w:num>
  <w:num w:numId="15" w16cid:durableId="3693759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FF0"/>
    <w:rsid w:val="000C3E18"/>
    <w:rsid w:val="001372C8"/>
    <w:rsid w:val="001947E7"/>
    <w:rsid w:val="001D0847"/>
    <w:rsid w:val="00204BDF"/>
    <w:rsid w:val="00227118"/>
    <w:rsid w:val="0025581E"/>
    <w:rsid w:val="00274D55"/>
    <w:rsid w:val="00307EC9"/>
    <w:rsid w:val="00365EBB"/>
    <w:rsid w:val="003B391D"/>
    <w:rsid w:val="00422379"/>
    <w:rsid w:val="004271AC"/>
    <w:rsid w:val="00445437"/>
    <w:rsid w:val="0048634A"/>
    <w:rsid w:val="004D10CD"/>
    <w:rsid w:val="005259A3"/>
    <w:rsid w:val="005473B9"/>
    <w:rsid w:val="0056054A"/>
    <w:rsid w:val="00571D35"/>
    <w:rsid w:val="005C1F34"/>
    <w:rsid w:val="005C6A14"/>
    <w:rsid w:val="005E5178"/>
    <w:rsid w:val="0063311A"/>
    <w:rsid w:val="00665E2B"/>
    <w:rsid w:val="0068396D"/>
    <w:rsid w:val="006A2E06"/>
    <w:rsid w:val="007014C5"/>
    <w:rsid w:val="00723A4F"/>
    <w:rsid w:val="007647EF"/>
    <w:rsid w:val="007E3C3A"/>
    <w:rsid w:val="00884087"/>
    <w:rsid w:val="0089764D"/>
    <w:rsid w:val="008B000B"/>
    <w:rsid w:val="009416E0"/>
    <w:rsid w:val="00960A60"/>
    <w:rsid w:val="009915C8"/>
    <w:rsid w:val="009B2FF0"/>
    <w:rsid w:val="009D59F3"/>
    <w:rsid w:val="009F1798"/>
    <w:rsid w:val="009F3198"/>
    <w:rsid w:val="00A37586"/>
    <w:rsid w:val="00A54316"/>
    <w:rsid w:val="00A769D1"/>
    <w:rsid w:val="00A85868"/>
    <w:rsid w:val="00A95BFB"/>
    <w:rsid w:val="00A96717"/>
    <w:rsid w:val="00AB4A01"/>
    <w:rsid w:val="00AB72BA"/>
    <w:rsid w:val="00AD7341"/>
    <w:rsid w:val="00B16D26"/>
    <w:rsid w:val="00B4214B"/>
    <w:rsid w:val="00BA7160"/>
    <w:rsid w:val="00BF6AFD"/>
    <w:rsid w:val="00C476E1"/>
    <w:rsid w:val="00C7300D"/>
    <w:rsid w:val="00CB65F7"/>
    <w:rsid w:val="00CD1DEA"/>
    <w:rsid w:val="00D1468A"/>
    <w:rsid w:val="00D27440"/>
    <w:rsid w:val="00DB5D32"/>
    <w:rsid w:val="00EB1660"/>
    <w:rsid w:val="00EE0A38"/>
    <w:rsid w:val="00F65FF0"/>
    <w:rsid w:val="00F66B21"/>
    <w:rsid w:val="00F83409"/>
    <w:rsid w:val="00FA07B2"/>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479F55"/>
  <w15:chartTrackingRefBased/>
  <w15:docId w15:val="{12BB6616-700F-4088-B8CF-6618E19E0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semiHidden/>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 w:type="character" w:styleId="UnresolvedMention">
    <w:name w:val="Unresolved Mention"/>
    <w:basedOn w:val="DefaultParagraphFont"/>
    <w:uiPriority w:val="99"/>
    <w:semiHidden/>
    <w:unhideWhenUsed/>
    <w:rsid w:val="005C1F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006329\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F6679C899A48439A683C85D73BFFD5"/>
        <w:category>
          <w:name w:val="General"/>
          <w:gallery w:val="placeholder"/>
        </w:category>
        <w:types>
          <w:type w:val="bbPlcHdr"/>
        </w:types>
        <w:behaviors>
          <w:behavior w:val="content"/>
        </w:behaviors>
        <w:guid w:val="{52EEE3B4-323C-445D-A255-9E6E0106B735}"/>
      </w:docPartPr>
      <w:docPartBody>
        <w:p w:rsidR="00000000" w:rsidRDefault="00000000">
          <w:pPr>
            <w:pStyle w:val="9BF6679C899A48439A683C85D73BFFD5"/>
          </w:pPr>
          <w:r w:rsidRPr="00365EBB">
            <w:rPr>
              <w:rStyle w:val="PlaceholderText"/>
            </w:rPr>
            <w:t>Who We Are</w:t>
          </w:r>
        </w:p>
      </w:docPartBody>
    </w:docPart>
    <w:docPart>
      <w:docPartPr>
        <w:name w:val="664EF906EBAA4739A8BCE44A467B64FD"/>
        <w:category>
          <w:name w:val="General"/>
          <w:gallery w:val="placeholder"/>
        </w:category>
        <w:types>
          <w:type w:val="bbPlcHdr"/>
        </w:types>
        <w:behaviors>
          <w:behavior w:val="content"/>
        </w:behaviors>
        <w:guid w:val="{005A9C06-5691-419F-8988-4B89AB94EEE2}"/>
      </w:docPartPr>
      <w:docPartBody>
        <w:p w:rsidR="00000000" w:rsidRDefault="00000000">
          <w:pPr>
            <w:pStyle w:val="664EF906EBAA4739A8BCE44A467B64FD"/>
          </w:pPr>
          <w:r>
            <w:t>About Us</w:t>
          </w:r>
        </w:p>
      </w:docPartBody>
    </w:docPart>
    <w:docPart>
      <w:docPartPr>
        <w:name w:val="85D91DC83DFA4908BD27B86F43F638D5"/>
        <w:category>
          <w:name w:val="General"/>
          <w:gallery w:val="placeholder"/>
        </w:category>
        <w:types>
          <w:type w:val="bbPlcHdr"/>
        </w:types>
        <w:behaviors>
          <w:behavior w:val="content"/>
        </w:behaviors>
        <w:guid w:val="{AA65B6AD-35DA-4E0D-A750-B863A94022F4}"/>
      </w:docPartPr>
      <w:docPartBody>
        <w:p w:rsidR="00000000" w:rsidRDefault="00000000">
          <w:pPr>
            <w:pStyle w:val="85D91DC83DFA4908BD27B86F43F638D5"/>
          </w:pPr>
          <w:r>
            <w:t>Company Name</w:t>
          </w:r>
        </w:p>
      </w:docPartBody>
    </w:docPart>
    <w:docPart>
      <w:docPartPr>
        <w:name w:val="92F7C81C4F6245519A965ECFC88C4FEF"/>
        <w:category>
          <w:name w:val="General"/>
          <w:gallery w:val="placeholder"/>
        </w:category>
        <w:types>
          <w:type w:val="bbPlcHdr"/>
        </w:types>
        <w:behaviors>
          <w:behavior w:val="content"/>
        </w:behaviors>
        <w:guid w:val="{1772C9D7-E659-43CC-84D9-669F44D5C091}"/>
      </w:docPartPr>
      <w:docPartBody>
        <w:p w:rsidR="00000000" w:rsidRDefault="00000000">
          <w:pPr>
            <w:pStyle w:val="92F7C81C4F6245519A965ECFC88C4FEF"/>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16cid:durableId="2138645445">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6E1"/>
    <w:rsid w:val="00C156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kern w:val="0"/>
      <w:sz w:val="24"/>
      <w:lang w:eastAsia="ja-JP"/>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F1D808E1AD4640BBA5DE13D397DB76">
    <w:name w:val="A2F1D808E1AD4640BBA5DE13D397DB76"/>
  </w:style>
  <w:style w:type="paragraph" w:customStyle="1" w:styleId="0E32571306BA445CA8E9DC5A9B7B70AD">
    <w:name w:val="0E32571306BA445CA8E9DC5A9B7B70AD"/>
  </w:style>
  <w:style w:type="paragraph" w:customStyle="1" w:styleId="C26A8B47CC1D4EA0ADCA4CCCD4354A2E">
    <w:name w:val="C26A8B47CC1D4EA0ADCA4CCCD4354A2E"/>
  </w:style>
  <w:style w:type="paragraph" w:styleId="ListBullet">
    <w:name w:val="List Bullet"/>
    <w:basedOn w:val="Normal"/>
    <w:uiPriority w:val="1"/>
    <w:pPr>
      <w:numPr>
        <w:numId w:val="1"/>
      </w:numPr>
      <w:spacing w:after="200" w:line="288" w:lineRule="auto"/>
    </w:pPr>
    <w:rPr>
      <w:rFonts w:eastAsiaTheme="minorHAnsi"/>
      <w:color w:val="50637D" w:themeColor="text2" w:themeTint="E6"/>
      <w:kern w:val="0"/>
      <w:lang w:eastAsia="ja-JP"/>
      <w14:ligatures w14:val="none"/>
    </w:rPr>
  </w:style>
  <w:style w:type="paragraph" w:customStyle="1" w:styleId="BC18596CF03D4A159A64AE234971D036">
    <w:name w:val="BC18596CF03D4A159A64AE234971D036"/>
  </w:style>
  <w:style w:type="character" w:styleId="PlaceholderText">
    <w:name w:val="Placeholder Text"/>
    <w:basedOn w:val="DefaultParagraphFont"/>
    <w:uiPriority w:val="99"/>
    <w:semiHidden/>
    <w:rPr>
      <w:color w:val="808080"/>
    </w:rPr>
  </w:style>
  <w:style w:type="paragraph" w:customStyle="1" w:styleId="9BF6679C899A48439A683C85D73BFFD5">
    <w:name w:val="9BF6679C899A48439A683C85D73BFFD5"/>
  </w:style>
  <w:style w:type="paragraph" w:customStyle="1" w:styleId="664EF906EBAA4739A8BCE44A467B64FD">
    <w:name w:val="664EF906EBAA4739A8BCE44A467B64FD"/>
  </w:style>
  <w:style w:type="paragraph" w:customStyle="1" w:styleId="88D9DC935BFB4A8E8A42F44CEA173616">
    <w:name w:val="88D9DC935BFB4A8E8A42F44CEA173616"/>
  </w:style>
  <w:style w:type="paragraph" w:customStyle="1" w:styleId="278CE76331164A6A8140CBC4D8164FAD">
    <w:name w:val="278CE76331164A6A8140CBC4D8164FAD"/>
  </w:style>
  <w:style w:type="paragraph" w:customStyle="1" w:styleId="52AF368CBC4D498CA5FE37FF400D9774">
    <w:name w:val="52AF368CBC4D498CA5FE37FF400D9774"/>
  </w:style>
  <w:style w:type="paragraph" w:customStyle="1" w:styleId="9C18704E98C542E9BF771E44C00DE485">
    <w:name w:val="9C18704E98C542E9BF771E44C00DE485"/>
  </w:style>
  <w:style w:type="paragraph" w:customStyle="1" w:styleId="EE57D616ED324F369D5CB7C5D0314AFA">
    <w:name w:val="EE57D616ED324F369D5CB7C5D0314AFA"/>
  </w:style>
  <w:style w:type="paragraph" w:customStyle="1" w:styleId="85D91DC83DFA4908BD27B86F43F638D5">
    <w:name w:val="85D91DC83DFA4908BD27B86F43F638D5"/>
  </w:style>
  <w:style w:type="paragraph" w:customStyle="1" w:styleId="66F50029A8D64C08A383689D98B1215E">
    <w:name w:val="66F50029A8D64C08A383689D98B1215E"/>
  </w:style>
  <w:style w:type="paragraph" w:customStyle="1" w:styleId="92F7C81C4F6245519A965ECFC88C4FEF">
    <w:name w:val="92F7C81C4F6245519A965ECFC88C4FEF"/>
  </w:style>
  <w:style w:type="paragraph" w:customStyle="1" w:styleId="7C2CD696D983429884B9214BFDD2CA32">
    <w:name w:val="7C2CD696D983429884B9214BFDD2CA32"/>
  </w:style>
  <w:style w:type="paragraph" w:customStyle="1" w:styleId="75E95C8C17984CE0BF636D28C3256BDE">
    <w:name w:val="75E95C8C17984CE0BF636D28C3256BDE"/>
  </w:style>
  <w:style w:type="paragraph" w:customStyle="1" w:styleId="5A25B87EBAFF4F2FBE6A0BAB3659592A">
    <w:name w:val="5A25B87EBAFF4F2FBE6A0BAB3659592A"/>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kern w:val="0"/>
      <w:sz w:val="24"/>
      <w:lang w:eastAsia="ja-JP"/>
      <w14:ligatures w14:val="none"/>
    </w:rPr>
  </w:style>
  <w:style w:type="paragraph" w:customStyle="1" w:styleId="0E47D2D2107D455B9BCA343DEF77E884">
    <w:name w:val="0E47D2D2107D455B9BCA343DEF77E884"/>
  </w:style>
  <w:style w:type="paragraph" w:customStyle="1" w:styleId="35C22AB9EC8549DDA31DE881E0143336">
    <w:name w:val="35C22AB9EC8549DDA31DE881E0143336"/>
  </w:style>
  <w:style w:type="paragraph" w:customStyle="1" w:styleId="CABDF5E46160458B9E242E763078BD47">
    <w:name w:val="CABDF5E46160458B9E242E763078BD47"/>
  </w:style>
  <w:style w:type="paragraph" w:customStyle="1" w:styleId="D5FFB0613D3342A3A7A68460DCD783AF">
    <w:name w:val="D5FFB0613D3342A3A7A68460DCD783AF"/>
  </w:style>
  <w:style w:type="paragraph" w:customStyle="1" w:styleId="1469FD8D41374912B4C67ECE57C12FB1">
    <w:name w:val="1469FD8D41374912B4C67ECE57C12FB1"/>
  </w:style>
  <w:style w:type="paragraph" w:customStyle="1" w:styleId="B6D2FB4D553347F3B7CEE391A30FD5C5">
    <w:name w:val="B6D2FB4D553347F3B7CEE391A30FD5C5"/>
  </w:style>
  <w:style w:type="paragraph" w:customStyle="1" w:styleId="A267AA57614A4860B5387589E29BED19">
    <w:name w:val="A267AA57614A4860B5387589E29BED19"/>
  </w:style>
  <w:style w:type="paragraph" w:customStyle="1" w:styleId="F8915441B2254439A0DDA222A5F24D3E">
    <w:name w:val="F8915441B2254439A0DDA222A5F24D3E"/>
  </w:style>
  <w:style w:type="paragraph" w:customStyle="1" w:styleId="2B07AE3C9BEE4FE0BD33BDBBFD45B9D4">
    <w:name w:val="2B07AE3C9BEE4FE0BD33BDBBFD45B9D4"/>
  </w:style>
  <w:style w:type="paragraph" w:customStyle="1" w:styleId="143497DDBBF541FEA50584B32CDD976E">
    <w:name w:val="143497DDBBF541FEA50584B32CDD976E"/>
  </w:style>
  <w:style w:type="paragraph" w:customStyle="1" w:styleId="B5F8755066E84C64A2F74CDB1898BA37">
    <w:name w:val="B5F8755066E84C64A2F74CDB1898BA37"/>
  </w:style>
  <w:style w:type="paragraph" w:customStyle="1" w:styleId="2EC75EDCA9CD4EA79C4B44D9C104BFCD">
    <w:name w:val="2EC75EDCA9CD4EA79C4B44D9C104BF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EFE0C-ACF9-4864-8F36-D3A08EF59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22</TotalTime>
  <Pages>1</Pages>
  <Words>514</Words>
  <Characters>2931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Bethany Groves</dc:creator>
  <cp:keywords>Webster Elementary School</cp:keywords>
  <cp:lastModifiedBy>Bethany Groves</cp:lastModifiedBy>
  <cp:revision>8</cp:revision>
  <cp:lastPrinted>2023-09-08T19:38:00Z</cp:lastPrinted>
  <dcterms:created xsi:type="dcterms:W3CDTF">2023-09-08T19:42:00Z</dcterms:created>
  <dcterms:modified xsi:type="dcterms:W3CDTF">2023-09-08T21:26:00Z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